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02" w:rsidRPr="008E618B" w:rsidRDefault="00886802" w:rsidP="008868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886802" w:rsidRPr="008E618B" w:rsidRDefault="00886802" w:rsidP="0088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ПРОЕКТ </w:t>
      </w:r>
      <w:r w:rsidRPr="008E618B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Р І Ш Е Н </w:t>
      </w:r>
      <w:proofErr w:type="spellStart"/>
      <w:r w:rsidRPr="008E618B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Н</w:t>
      </w:r>
      <w:proofErr w:type="spellEnd"/>
      <w:r w:rsidRPr="008E618B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 Я</w:t>
      </w:r>
    </w:p>
    <w:p w:rsidR="00886802" w:rsidRPr="00F44D30" w:rsidRDefault="00886802" w:rsidP="00886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20"/>
          <w:w w:val="90"/>
          <w:sz w:val="26"/>
          <w:szCs w:val="26"/>
          <w:lang w:val="uk-UA" w:eastAsia="ru-RU"/>
        </w:rPr>
      </w:pPr>
      <w:r w:rsidRPr="00F44D30">
        <w:rPr>
          <w:rFonts w:ascii="Times New Roman" w:eastAsia="Times New Roman" w:hAnsi="Times New Roman" w:cs="Times New Roman"/>
          <w:color w:val="000000"/>
          <w:spacing w:val="20"/>
          <w:w w:val="90"/>
          <w:sz w:val="28"/>
          <w:szCs w:val="28"/>
          <w:lang w:val="uk-UA" w:eastAsia="ru-RU"/>
        </w:rPr>
        <w:t>(П’ята сесія восьмого скликання)</w:t>
      </w:r>
    </w:p>
    <w:p w:rsidR="00886802" w:rsidRPr="008E618B" w:rsidRDefault="00886802" w:rsidP="008868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pacing w:val="20"/>
          <w:w w:val="90"/>
          <w:sz w:val="26"/>
          <w:szCs w:val="26"/>
          <w:lang w:val="uk-UA" w:eastAsia="ru-RU"/>
        </w:rPr>
      </w:pPr>
    </w:p>
    <w:p w:rsidR="00886802" w:rsidRPr="008E618B" w:rsidRDefault="00886802" w:rsidP="008868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w w:val="90"/>
          <w:sz w:val="16"/>
          <w:szCs w:val="16"/>
          <w:lang w:val="uk-UA" w:eastAsia="ru-RU"/>
        </w:rPr>
      </w:pPr>
      <w:r w:rsidRPr="008E618B">
        <w:rPr>
          <w:rFonts w:ascii="Times New Roman" w:eastAsia="Times New Roman" w:hAnsi="Times New Roman" w:cs="Times New Roman"/>
          <w:color w:val="000000"/>
          <w:spacing w:val="20"/>
          <w:w w:val="90"/>
          <w:sz w:val="26"/>
          <w:szCs w:val="26"/>
          <w:lang w:val="uk-UA" w:eastAsia="ru-RU"/>
        </w:rPr>
        <w:t xml:space="preserve">                                      </w:t>
      </w:r>
    </w:p>
    <w:p w:rsidR="00886802" w:rsidRPr="008E618B" w:rsidRDefault="00886802" w:rsidP="0088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1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 березня</w:t>
      </w:r>
      <w:r w:rsidRPr="008E61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8E61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886802" w:rsidRPr="008E618B" w:rsidRDefault="00886802" w:rsidP="0088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E61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Срібне </w:t>
      </w:r>
    </w:p>
    <w:p w:rsidR="00886802" w:rsidRDefault="00886802" w:rsidP="008868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802" w:rsidRPr="008E618B" w:rsidRDefault="00886802" w:rsidP="0088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18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886802" w:rsidRPr="008E618B" w:rsidRDefault="00886802" w:rsidP="0088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18B">
        <w:rPr>
          <w:rFonts w:ascii="Times New Roman" w:hAnsi="Times New Roman" w:cs="Times New Roman"/>
          <w:sz w:val="28"/>
          <w:szCs w:val="28"/>
        </w:rPr>
        <w:t xml:space="preserve">про доступ до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</w:p>
    <w:p w:rsidR="00886802" w:rsidRDefault="00886802" w:rsidP="008868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ібнянській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18B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елищній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раді</w:t>
      </w:r>
      <w:proofErr w:type="spellEnd"/>
    </w:p>
    <w:p w:rsidR="00886802" w:rsidRPr="008E618B" w:rsidRDefault="00886802" w:rsidP="008868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802" w:rsidRPr="00F44D30" w:rsidRDefault="00886802" w:rsidP="008868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забезпечення виконання Закону України «Про доступ до публічної інформації»,  керуючись ст. 25, 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селищна</w:t>
      </w:r>
      <w:r w:rsidRPr="00F4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рада</w:t>
      </w:r>
      <w:r w:rsidRPr="00F44D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4D3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вирішила:</w:t>
      </w:r>
    </w:p>
    <w:p w:rsidR="00886802" w:rsidRPr="008E618B" w:rsidRDefault="00886802" w:rsidP="00886802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61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ібнянській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18B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елищній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>.</w:t>
      </w:r>
    </w:p>
    <w:p w:rsidR="00886802" w:rsidRPr="001B26FA" w:rsidRDefault="00886802" w:rsidP="00886802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18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Порядок доступу до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>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ібнянській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18B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елищній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1B26FA">
        <w:rPr>
          <w:rFonts w:ascii="Times New Roman" w:hAnsi="Times New Roman" w:cs="Times New Roman"/>
          <w:sz w:val="28"/>
          <w:szCs w:val="28"/>
          <w:lang w:val="uk-UA"/>
        </w:rPr>
        <w:t xml:space="preserve"> (Додаток І).</w:t>
      </w:r>
    </w:p>
    <w:p w:rsidR="00886802" w:rsidRPr="008E618B" w:rsidRDefault="00886802" w:rsidP="00886802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6FA">
        <w:rPr>
          <w:rFonts w:ascii="Times New Roman" w:hAnsi="Times New Roman" w:cs="Times New Roman"/>
          <w:sz w:val="28"/>
          <w:szCs w:val="28"/>
          <w:lang w:val="uk-UA"/>
        </w:rPr>
        <w:t xml:space="preserve">3. Затвердити Перелік інформації з обмеженим доступом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18B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елищній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8E618B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886802" w:rsidRPr="008E618B" w:rsidRDefault="00886802" w:rsidP="00886802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18B">
        <w:rPr>
          <w:rFonts w:ascii="Times New Roman" w:hAnsi="Times New Roman" w:cs="Times New Roman"/>
          <w:sz w:val="28"/>
          <w:szCs w:val="28"/>
          <w:lang w:val="uk-UA"/>
        </w:rPr>
        <w:t>4. Затвердити Перелік інформації, що підлягає оприлюдненню на офіційній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інтернет-сторінці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D3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r w:rsidRPr="00F44D3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618B">
        <w:rPr>
          <w:rFonts w:ascii="Times New Roman" w:hAnsi="Times New Roman" w:cs="Times New Roman"/>
          <w:sz w:val="28"/>
          <w:szCs w:val="28"/>
          <w:lang w:val="uk-UA"/>
        </w:rPr>
        <w:t xml:space="preserve"> (Додаток 3)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802" w:rsidRPr="00886802" w:rsidRDefault="00886802" w:rsidP="00886802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802">
        <w:rPr>
          <w:rFonts w:ascii="Times New Roman" w:hAnsi="Times New Roman" w:cs="Times New Roman"/>
          <w:sz w:val="28"/>
          <w:szCs w:val="28"/>
          <w:lang w:val="uk-UA"/>
        </w:rPr>
        <w:t>5.  Доручити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80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елищному </w:t>
      </w:r>
      <w:r w:rsidRPr="00886802"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О.ПАНЧЕНКО </w:t>
      </w:r>
      <w:r w:rsidRPr="00886802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із числа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88680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відповідальну посадову особу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802">
        <w:rPr>
          <w:rFonts w:ascii="Times New Roman" w:hAnsi="Times New Roman" w:cs="Times New Roman"/>
          <w:sz w:val="28"/>
          <w:szCs w:val="28"/>
          <w:lang w:val="uk-UA"/>
        </w:rPr>
        <w:t>з питань забезпечення доступу запитувачів до інформації та оприлюднення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802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</w:p>
    <w:p w:rsidR="00886802" w:rsidRPr="008E618B" w:rsidRDefault="00886802" w:rsidP="00886802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61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618B">
        <w:rPr>
          <w:rFonts w:ascii="Times New Roman" w:hAnsi="Times New Roman" w:cs="Times New Roman"/>
          <w:sz w:val="28"/>
          <w:szCs w:val="28"/>
        </w:rPr>
        <w:t>ішен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</w:t>
      </w:r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набирають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8B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8E618B">
        <w:rPr>
          <w:rFonts w:ascii="Times New Roman" w:hAnsi="Times New Roman" w:cs="Times New Roman"/>
          <w:sz w:val="28"/>
          <w:szCs w:val="28"/>
        </w:rPr>
        <w:t>.</w:t>
      </w:r>
    </w:p>
    <w:p w:rsidR="00886802" w:rsidRPr="00DD7066" w:rsidRDefault="00886802" w:rsidP="00886802">
      <w:pPr>
        <w:pStyle w:val="a3"/>
        <w:spacing w:after="24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06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DD7066">
        <w:rPr>
          <w:rFonts w:ascii="Times New Roman" w:hAnsi="Times New Roman" w:cs="Times New Roman"/>
          <w:sz w:val="28"/>
          <w:szCs w:val="28"/>
        </w:rPr>
        <w:t xml:space="preserve"> </w:t>
      </w:r>
      <w:r w:rsidRPr="00DD70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Pr="00DD7066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 та правопорядку.</w:t>
      </w:r>
    </w:p>
    <w:p w:rsidR="00886802" w:rsidRDefault="00886802" w:rsidP="00886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802" w:rsidRDefault="00886802" w:rsidP="00886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802" w:rsidRPr="00DD7066" w:rsidRDefault="00886802" w:rsidP="00886802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DD7066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О.ПАНЧЕНКО</w:t>
      </w:r>
    </w:p>
    <w:p w:rsidR="00886802" w:rsidRDefault="00886802" w:rsidP="0088680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886802" w:rsidRDefault="00886802" w:rsidP="0088680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886802" w:rsidRDefault="00886802"/>
    <w:sectPr w:rsidR="008868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86802"/>
    <w:rsid w:val="0088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802"/>
    <w:pPr>
      <w:ind w:left="720"/>
      <w:contextualSpacing/>
    </w:pPr>
  </w:style>
  <w:style w:type="character" w:styleId="a4">
    <w:name w:val="Strong"/>
    <w:basedOn w:val="a0"/>
    <w:uiPriority w:val="22"/>
    <w:qFormat/>
    <w:rsid w:val="00886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2</cp:revision>
  <dcterms:created xsi:type="dcterms:W3CDTF">2021-03-01T06:50:00Z</dcterms:created>
  <dcterms:modified xsi:type="dcterms:W3CDTF">2021-03-01T06:50:00Z</dcterms:modified>
</cp:coreProperties>
</file>